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372" w:rsidRPr="00F13372" w:rsidRDefault="00E35FB6" w:rsidP="00E35FB6">
      <w:pPr>
        <w:spacing w:after="160" w:line="259" w:lineRule="auto"/>
        <w:ind w:left="360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b/>
          <w:color w:val="252525"/>
        </w:rPr>
        <w:t xml:space="preserve">    </w:t>
      </w:r>
      <w:bookmarkStart w:id="0" w:name="_GoBack"/>
      <w:bookmarkEnd w:id="0"/>
      <w:r w:rsidR="00F13372"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COMUNE DI UDINE</w:t>
      </w:r>
    </w:p>
    <w:p w:rsidR="00F13372" w:rsidRPr="00F13372" w:rsidRDefault="00F13372" w:rsidP="00F13372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Servizio Demografico e Servizi Sportivi</w:t>
      </w:r>
    </w:p>
    <w:p w:rsidR="00F13372" w:rsidRPr="00F13372" w:rsidRDefault="00F13372" w:rsidP="00F13372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U.O. Decentramento</w:t>
      </w:r>
    </w:p>
    <w:p w:rsidR="00F13372" w:rsidRPr="00F13372" w:rsidRDefault="00F13372" w:rsidP="00F13372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INFORMATIVA PER IL TRATTAMENTO DEI DATI PERSONALI</w:t>
      </w:r>
    </w:p>
    <w:p w:rsidR="00F13372" w:rsidRPr="00F13372" w:rsidRDefault="00F13372" w:rsidP="00F13372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(D. 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Lgs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n. 2003 / 196, D. 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Lgs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. n. 2018/ 101 e Regolamento UE n. 2016/679)</w:t>
      </w:r>
    </w:p>
    <w:p w:rsidR="005405FE" w:rsidRDefault="00F13372" w:rsidP="00E35FB6">
      <w:pPr>
        <w:spacing w:after="160" w:line="24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Informativa riferita al trattamento dati relativo all'attività denominata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“Bando per la concessione di </w:t>
      </w:r>
    </w:p>
    <w:p w:rsidR="005405FE" w:rsidRDefault="00F13372" w:rsidP="00E35FB6">
      <w:pPr>
        <w:spacing w:after="160" w:line="24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contributi ad hoc per la realizzazione di iniziative organizzate dai Consigli di Quartiere Partecipati – anno </w:t>
      </w:r>
    </w:p>
    <w:p w:rsidR="00F13372" w:rsidRPr="00F13372" w:rsidRDefault="00E35FB6" w:rsidP="00E35FB6">
      <w:pPr>
        <w:spacing w:after="160" w:line="24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2026</w:t>
      </w:r>
      <w:r w:rsidR="005405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</w:t>
      </w:r>
      <w:r w:rsid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 ge</w:t>
      </w:r>
      <w:r w:rsidR="00F13372"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stione del rapporto conseguente all’ammissione della domanda di erogazione contributi</w:t>
      </w:r>
      <w:r w:rsid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F13372" w:rsidRPr="00F13372" w:rsidRDefault="00F13372" w:rsidP="00E35FB6">
      <w:pPr>
        <w:spacing w:after="160" w:line="24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Al fine di garantire che il trattamento dei dati personali sia effettuato in conformità al Regolamento UE</w:t>
      </w:r>
    </w:p>
    <w:p w:rsidR="00F13372" w:rsidRDefault="00F13372" w:rsidP="00E35FB6">
      <w:pPr>
        <w:spacing w:after="160" w:line="24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2016/679 e in ottemperanza al generale dovere di “trasparenza proat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tiva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”, </w:t>
      </w:r>
      <w:r w:rsidR="005405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il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Comune di Udine (C.F. </w:t>
      </w:r>
    </w:p>
    <w:p w:rsidR="00F13372" w:rsidRDefault="00F13372" w:rsidP="00E35FB6">
      <w:pPr>
        <w:spacing w:after="160" w:line="24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00168650307) con sede principale in Via Lionello, 1 – 33100 Ud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ine, in qualità di titolare del </w:t>
      </w: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trattamento dei </w:t>
      </w:r>
    </w:p>
    <w:p w:rsidR="00F13372" w:rsidRDefault="00F13372" w:rsidP="00E35FB6">
      <w:pPr>
        <w:spacing w:after="160" w:line="24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dati personali, nella persona del Sindaco in cari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ca (di seguito “titolare”), con </w:t>
      </w: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responsabile della protezione </w:t>
      </w:r>
    </w:p>
    <w:p w:rsidR="00F13372" w:rsidRDefault="00F13372" w:rsidP="00E35FB6">
      <w:pPr>
        <w:spacing w:after="160" w:line="24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dei dati nella persona dell’Avv. Paolo 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Vi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cenzotto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 con responsabile del </w:t>
      </w: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trattamento dei dati effettuato per </w:t>
      </w:r>
    </w:p>
    <w:p w:rsidR="00F13372" w:rsidRDefault="00F13372" w:rsidP="00E35FB6">
      <w:pPr>
        <w:spacing w:after="160" w:line="24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esigenze di servizio presso gli uf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fici di competenza del Servizio </w:t>
      </w: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Demografico e Servizi Sportivi nella persona </w:t>
      </w:r>
    </w:p>
    <w:p w:rsidR="005405FE" w:rsidRDefault="00F13372" w:rsidP="00E35FB6">
      <w:pPr>
        <w:spacing w:after="160" w:line="24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del dott. Rodolfo Londero, ai sensi del D. 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Lgs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. 30.6.2003 n.</w:t>
      </w:r>
      <w:r w:rsidR="005405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196, del </w:t>
      </w:r>
      <w:proofErr w:type="spellStart"/>
      <w:proofErr w:type="gram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D.Lgs</w:t>
      </w:r>
      <w:proofErr w:type="gram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101/2018 e degli articoli 13 e 14 </w:t>
      </w:r>
    </w:p>
    <w:p w:rsidR="00F13372" w:rsidRPr="00F13372" w:rsidRDefault="00F13372" w:rsidP="00E35FB6">
      <w:pPr>
        <w:spacing w:after="160" w:line="24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del Regolamento UE n. 2016/679,</w:t>
      </w:r>
    </w:p>
    <w:p w:rsidR="00F13372" w:rsidRPr="00F13372" w:rsidRDefault="00F13372" w:rsidP="00F13372">
      <w:pPr>
        <w:spacing w:after="160" w:line="240" w:lineRule="atLeast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la informa</w:t>
      </w:r>
    </w:p>
    <w:p w:rsidR="00F13372" w:rsidRPr="00F13372" w:rsidRDefault="00F13372" w:rsidP="005405FE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che i Suoi dati e quelli dell’Associazione da lei rappresentata saranno trattati con le modalità e per le</w:t>
      </w:r>
    </w:p>
    <w:p w:rsidR="00F13372" w:rsidRPr="00F13372" w:rsidRDefault="00F13372" w:rsidP="005405FE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finalità qui di seguito specificate.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1. FINALITA' DEL TRATTAMENTO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Il Titolare tratta i dati personali conferiti dal soggetto che sottoscrive la domanda, riferiti a lui stesso e</w:t>
      </w:r>
    </w:p>
    <w:p w:rsidR="005405FE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all’Associazione che rappresenta o comunque utilizzati per finalità connesse all'attività istituzionale</w:t>
      </w:r>
    </w:p>
    <w:p w:rsidR="00F13372" w:rsidRPr="00F13372" w:rsidRDefault="005405FE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13372"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dell'Amministrazione comunale. Più precisamente i Suoi dati sono trattati per l'esecuzione di compiti di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interesse pubblico di cui è investito il titolare in relazione all'espletamento dei seguenti procedimenti 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allo svolgimento delle seguenti attività: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− gestione dei rapporti derivanti dalla presentazione della domanda e dalla successiva eventuale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erogazione del contributo;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− eventuali obblighi previsti da leggi, regolamenti e norme comunitarie, nonché da disposizioni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impartite da autorità a ciò legittimate dalla legge ovvero anche dalle ulteriori fonti di disciplina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delle attività comunali;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− finalità funzionali all’attività del Servizio Demografico e Servizi Sportivi, fra cui: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− iniziative dirette all’elaborazione e produzione di dati statistici riferiti al settore di intervento.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Pertanto i Suoi dati personali saranno utilizzati dagli uffici nell'ambito dei procedimenti in relazione ai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quali i dati stessi sono stati conferiti. Detti procedimenti sono disciplinati dalle seguenti disposizioni: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Regolamento per la concessione di contributi approvato con deliberazione consiliare n. 44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d’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ord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./</w:t>
      </w:r>
      <w:proofErr w:type="gram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21864 P.G. del 20.03.1998 e 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ss.mm.ii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Regolamento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dei Consigli di Quartiere Partecipati approvato con deliberazione consiliare n. 4 del 05.02.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2024  e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ss.mm.ii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2. NECESSITA' DEL CONFERIMENTO DEI DATI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Il conferimento dei dati personali è necessario per poter partecipare alle procedure di ammissione ed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erogazione dei contributi richiesti.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L'eventuale mancato conferimento di tali dati comporterebbe l'impossibilità di accogliere la sua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richiesta di contributo e di costituire i conseguenti rapporti.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3. CATEGORIE DI DATI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 dati che possono essere raccolti e trattati nell'ambito dei procedimenti di cui al punto 1. appartengono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alle seguenti categorie: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a) dati identificativi del soggetto (esempi: cognome, nome, residenza, indirizzo di posta elettronica,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recapito telefonico, ecc.);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b) dati identificativi dell’Associazione rappresentata (esempi: denominazione, sede, attività, dati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fiscali, ecc.)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4. MODALITA' DI TRATTAMENTO DEI DATI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Il trattamento sarà effettuato in forma automatizzata e/o manuale, con modalità e strumenti diversi, nel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rispetto delle misure di sicurezza di cui all'art. 32 del GDPR e all'Allegato B del D. 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Lgs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. 196/2003 (art.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33 – 36), ad opera di soggetti appositamente incaricati, ai sensi dell'art. 29 del citato GDPR.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5. PERIODO DI CONSERVAZIONE DEI DATI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Nel rispetto dei principi di liceità, limitazione rispetto alle finalità e minimizzazione dei dati di cui all'art.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5 del GDPR il periodo di conservazione dei dati personali corrisponde all'arco di tempo necessario per il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conseguimento delle finalità per le quali i dati stessi sono raccolti e trattati. Nel caso dei dati cui si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riferisce la presente informativa e limitatamente alle finalità indicate nel punto 1 della stessa, il periodo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di conservazione è fissato in misura pari a 2 anni dalla data di presentazione della domanda di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ammissione ai contributi, fermo restando che l'Amministrazione potrà conservare i dati per periodi più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lunghi a fini di archiviazione nel pubblico interesse, allo scopo di adempiere ad obblighi normativi o di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esercitare una legittima facoltà secondo quanto previsto dall'art. 5, comma 1, lettera e) del GDPR.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6. DESTINATARI DEI DATI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 soggetti che possono venire a conoscenza dei dati sono il responsabile del trattamento, gli incaricati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del trattamento, gli addetti alla gestione e manutenzione delle procedure informatiche direttamente 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indirettamente collegate all'erogazione dei servizi e/o prestazioni in relazioni ai quali i dati vengono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raccolti e trattati ed ogni altro soggetto, anche non appartenente all'Amministrazione comunale, a cui 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dati possono essere comunicati in virtù di quanto stabilito nel punto successivo.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7. COMUNICAZIONE DEI DATI PERSONALI A TERZI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Ferma restando la possibilità per l’Amministrazione Comunale di comunicare e diffondere i dati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personali in esecuzione di eventuali obblighi di legge o di regolamento, la comunicazione e la diffusione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dei dati personali forniti nella domanda di concessione dei contributi e nella relativa documentazione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sarà limitata esclusivamente ai casi necessari per lo svolgimento delle funzioni istituzionalmente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assegnate, al Servizio Demografico 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Servizi Sportivi – U.O.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Decentramento.</w:t>
      </w: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proofErr w:type="gramEnd"/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In particolare si precisa che i dati di cui sopra possono essere comunicati ad eventuali terzi, a cui,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previa richiesta da essi formulata ai sensi dell’art. 22 della legge 241/90, sia stato riconosciuto il diritto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di accesso ai documenti in quanto titolari di un interesse alla tutela di situazioni giuridicamente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rilevanti.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8. TRASFERIMENTO DI DATI A PAESI TERZI O AD ORGANIZZAZIONI INTERNAZIONALI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 suoi dati personali possono essere oggetto di trasferimenti in Paesi terzi al di fuori dell'Unione Europea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qualora necessario e sempre solo nell'ambito delle finalità descritte. Tale trasferimento avviene solo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attraverso l'utilizzo di piattaforme 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cloud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per cui sia stato espresso un parere di adeguatezza circa la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protezione dei dati o dal Garante o dalla Commissione europea.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E'</w:t>
      </w:r>
      <w:proofErr w:type="gram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nostra cura verificare che i fornitori selezionati abbiano assunto opportune misure di protezione,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conformi alla Legge europea.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9. ESISTENZA DI UN PROCESSO DECISIONALE AUTOMATIZZATO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Nell'ambito dei procedimenti di cui al punto 1. non esiste alcun processo decisionale automatizzato,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profilazione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compresa, di cui all'art. 22 del GDPR.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10. DIRITTI DELL'INTERESSATO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 ogni momento Lei potrà esercitare, ai sensi dell'art. 7 del D. 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Lgs</w:t>
      </w:r>
      <w:proofErr w:type="spellEnd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. 196/2003 e degli articoli dal 15 al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21 del GDPR, il diritto: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a) di chiedere la conferma dell'esistenza o meno di propri dati personali contenuti negli archivi del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Comune di Udine (diritto di accesso);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b) di ricevere le informazioni di cui all'articolo 13 del GDPR e, con riferimento all'art. 14, qualora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cioè i dati non siano raccolti presso l'interessato, tutte le informazioni disponibil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 sulla loro </w:t>
      </w: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origine;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c) di ottenere la rettifica e la cancellazione dei dati;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d) di ottenere la limitazione del trattamento nelle ipotesi contemplate dal GDPR;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e) alla portabilità dei dati secondo quanto stabilito dall'art. 20 del GDPR;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f) ad opporsi al trattamento dei dati che lo riguardano sempre che ricorrano i presupposti di cui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all'art. 21 del GDPR;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g) di proporre reclamo all'autorità di controllo (Garante Privacy).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Può esercitare i Suoi diritti mediante l'invio di una richiesta scritta al Comune di Udine - indirizzo postale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della sede principale (Via Lionello, 1 – 33100 Udine) o all'indirizzo di posta elettronica certificata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protocollo@pec.comune.udine.it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11. DATI DI CONTATTO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− Titolare del trattamento: Comune di Udine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nella persona del Sindaco in carica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indirizzo PEC: protocollo@pec.comune.udine.it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− Responsabile Protezione Dati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nella persona dell’Avv. Paolo </w:t>
      </w:r>
      <w:proofErr w:type="spellStart"/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Vicenzotto</w:t>
      </w:r>
      <w:proofErr w:type="spellEnd"/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indirizzo mail: dpo@comune.udine.it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− Responsabile Trattamento Dati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nella persona del dott. Rodolfo Londero</w:t>
      </w:r>
    </w:p>
    <w:p w:rsidR="00F13372" w:rsidRPr="00F13372" w:rsidRDefault="00F13372" w:rsidP="00F13372">
      <w:pPr>
        <w:spacing w:after="160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3372">
        <w:rPr>
          <w:rFonts w:asciiTheme="minorHAnsi" w:eastAsiaTheme="minorHAnsi" w:hAnsiTheme="minorHAnsi" w:cstheme="minorBidi"/>
          <w:sz w:val="22"/>
          <w:szCs w:val="22"/>
          <w:lang w:eastAsia="en-US"/>
        </w:rPr>
        <w:t>indirizzo mail: rodolfo.londero@comune.udine.it</w:t>
      </w:r>
    </w:p>
    <w:p w:rsidR="006C389A" w:rsidRPr="00E02F49" w:rsidRDefault="006C389A" w:rsidP="00F13372">
      <w:pPr>
        <w:spacing w:line="240" w:lineRule="atLeast"/>
        <w:jc w:val="both"/>
        <w:rPr>
          <w:rFonts w:eastAsia="Arial"/>
        </w:rPr>
      </w:pPr>
    </w:p>
    <w:sectPr w:rsidR="006C389A" w:rsidRPr="00E02F49" w:rsidSect="001B1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1134" w:bottom="1134" w:left="1134" w:header="720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3F8" w:rsidRDefault="00EC73F8">
      <w:r>
        <w:separator/>
      </w:r>
    </w:p>
  </w:endnote>
  <w:endnote w:type="continuationSeparator" w:id="0">
    <w:p w:rsidR="00EC73F8" w:rsidRDefault="00EC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A79" w:rsidRDefault="00506A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9F" w:rsidRDefault="00FD059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2"/>
      <w:tblW w:w="9284" w:type="dxa"/>
      <w:tblInd w:w="0" w:type="dxa"/>
      <w:tblBorders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30"/>
      <w:gridCol w:w="2482"/>
      <w:gridCol w:w="2976"/>
      <w:gridCol w:w="2196"/>
    </w:tblGrid>
    <w:tr w:rsidR="00FD059F" w:rsidTr="00506A79">
      <w:trPr>
        <w:trHeight w:val="851"/>
      </w:trPr>
      <w:tc>
        <w:tcPr>
          <w:tcW w:w="1630" w:type="dxa"/>
        </w:tcPr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drawing>
              <wp:inline distT="0" distB="0" distL="0" distR="0">
                <wp:extent cx="1073150" cy="495300"/>
                <wp:effectExtent l="0" t="0" r="0" b="0"/>
                <wp:docPr id="13" name="image1.jpg" descr="grigiobasebianc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grigiobasebianc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150" cy="495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2" w:type="dxa"/>
        </w:tcPr>
        <w:p w:rsidR="00FD059F" w:rsidRDefault="00506A79" w:rsidP="00506A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U.O. DECENTRAMENTO</w:t>
          </w:r>
        </w:p>
      </w:tc>
      <w:tc>
        <w:tcPr>
          <w:tcW w:w="2976" w:type="dxa"/>
        </w:tcPr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33100 Udine</w:t>
          </w:r>
        </w:p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 xml:space="preserve">Via Lionello 1 </w:t>
          </w:r>
        </w:p>
        <w:p w:rsidR="00FD059F" w:rsidRDefault="00506A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tel. 0432 1272274</w:t>
          </w:r>
        </w:p>
      </w:tc>
      <w:tc>
        <w:tcPr>
          <w:tcW w:w="2196" w:type="dxa"/>
        </w:tcPr>
        <w:p w:rsidR="00FD059F" w:rsidRDefault="00FD05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</w:p>
      </w:tc>
    </w:tr>
  </w:tbl>
  <w:p w:rsidR="00FD059F" w:rsidRDefault="00FD05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9F" w:rsidRDefault="00FD059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Libre Franklin" w:eastAsia="Libre Franklin" w:hAnsi="Libre Franklin" w:cs="Libre Franklin"/>
        <w:sz w:val="19"/>
        <w:szCs w:val="19"/>
      </w:rPr>
    </w:pPr>
  </w:p>
  <w:tbl>
    <w:tblPr>
      <w:tblStyle w:val="a1"/>
      <w:tblW w:w="9284" w:type="dxa"/>
      <w:tblInd w:w="0" w:type="dxa"/>
      <w:tblBorders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71"/>
      <w:gridCol w:w="2482"/>
      <w:gridCol w:w="2693"/>
      <w:gridCol w:w="2338"/>
    </w:tblGrid>
    <w:tr w:rsidR="00FD059F" w:rsidTr="00506A79">
      <w:trPr>
        <w:trHeight w:val="855"/>
      </w:trPr>
      <w:tc>
        <w:tcPr>
          <w:tcW w:w="1771" w:type="dxa"/>
        </w:tcPr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drawing>
              <wp:inline distT="0" distB="0" distL="0" distR="0">
                <wp:extent cx="1073150" cy="495300"/>
                <wp:effectExtent l="0" t="0" r="0" b="0"/>
                <wp:docPr id="12" name="image1.jpg" descr="grigiobasebianc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grigiobasebianc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150" cy="495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2" w:type="dxa"/>
        </w:tcPr>
        <w:p w:rsidR="00FD059F" w:rsidRDefault="00506A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U.O. DECENTRAMENTO</w:t>
          </w:r>
        </w:p>
      </w:tc>
      <w:tc>
        <w:tcPr>
          <w:tcW w:w="2693" w:type="dxa"/>
        </w:tcPr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33100 Udine</w:t>
          </w:r>
        </w:p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Via B.O. da Pordenone</w:t>
          </w:r>
          <w:r w:rsidR="000C10B3"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 xml:space="preserve"> </w:t>
          </w: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 xml:space="preserve"> 1</w:t>
          </w:r>
        </w:p>
        <w:p w:rsidR="00FD059F" w:rsidRDefault="00506A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 xml:space="preserve">tel. </w:t>
          </w:r>
          <w:proofErr w:type="gramStart"/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0432  127</w:t>
          </w:r>
          <w:proofErr w:type="gramEnd"/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 xml:space="preserve"> 2274</w:t>
          </w:r>
        </w:p>
        <w:p w:rsidR="00FD059F" w:rsidRDefault="00FD05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</w:p>
      </w:tc>
      <w:tc>
        <w:tcPr>
          <w:tcW w:w="2338" w:type="dxa"/>
        </w:tcPr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www.comune.udine.gov.it</w:t>
          </w:r>
        </w:p>
        <w:p w:rsidR="00FD059F" w:rsidRDefault="00EB2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color w:val="000000"/>
              <w:sz w:val="18"/>
              <w:szCs w:val="18"/>
            </w:rPr>
            <w:t>C.F. e P. IVA 00168650307</w:t>
          </w:r>
        </w:p>
      </w:tc>
    </w:tr>
  </w:tbl>
  <w:p w:rsidR="00FD059F" w:rsidRDefault="00FD05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3F8" w:rsidRDefault="00EC73F8">
      <w:r>
        <w:separator/>
      </w:r>
    </w:p>
  </w:footnote>
  <w:footnote w:type="continuationSeparator" w:id="0">
    <w:p w:rsidR="00EC73F8" w:rsidRDefault="00EC7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A79" w:rsidRDefault="00506A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9F" w:rsidRDefault="00FD059F">
    <w:pPr>
      <w:ind w:firstLine="1"/>
      <w:jc w:val="both"/>
      <w:rPr>
        <w:rFonts w:ascii="Libre Franklin" w:eastAsia="Libre Franklin" w:hAnsi="Libre Franklin" w:cs="Libre Franklin"/>
        <w:sz w:val="19"/>
        <w:szCs w:val="19"/>
      </w:rPr>
    </w:pPr>
  </w:p>
  <w:tbl>
    <w:tblPr>
      <w:tblStyle w:val="a0"/>
      <w:tblW w:w="9071" w:type="dxa"/>
      <w:tblInd w:w="0" w:type="dxa"/>
      <w:tblLayout w:type="fixed"/>
      <w:tblLook w:val="0000" w:firstRow="0" w:lastRow="0" w:firstColumn="0" w:lastColumn="0" w:noHBand="0" w:noVBand="0"/>
    </w:tblPr>
    <w:tblGrid>
      <w:gridCol w:w="1344"/>
      <w:gridCol w:w="7727"/>
    </w:tblGrid>
    <w:tr w:rsidR="00FD059F">
      <w:trPr>
        <w:trHeight w:val="1316"/>
      </w:trPr>
      <w:tc>
        <w:tcPr>
          <w:tcW w:w="1344" w:type="dxa"/>
        </w:tcPr>
        <w:p w:rsidR="00FD059F" w:rsidRDefault="00EB2796">
          <w:pPr>
            <w:jc w:val="both"/>
            <w:rPr>
              <w:rFonts w:ascii="Libre Franklin" w:eastAsia="Libre Franklin" w:hAnsi="Libre Franklin" w:cs="Libre Franklin"/>
              <w:sz w:val="19"/>
              <w:szCs w:val="19"/>
            </w:rPr>
          </w:pPr>
          <w:r>
            <w:rPr>
              <w:noProof/>
            </w:rPr>
            <w:drawing>
              <wp:inline distT="0" distB="0" distL="0" distR="0">
                <wp:extent cx="704850" cy="1028700"/>
                <wp:effectExtent l="0" t="0" r="0" b="0"/>
                <wp:docPr id="11" name="image3.jpg" descr="stemma-araldico-b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stemma-araldico-bn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1028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7" w:type="dxa"/>
        </w:tcPr>
        <w:p w:rsidR="00FD059F" w:rsidRDefault="00EB2796">
          <w:pPr>
            <w:spacing w:line="220" w:lineRule="auto"/>
            <w:ind w:left="-70"/>
            <w:rPr>
              <w:rFonts w:ascii="Libre Franklin" w:eastAsia="Libre Franklin" w:hAnsi="Libre Franklin" w:cs="Libre Franklin"/>
              <w:sz w:val="19"/>
              <w:szCs w:val="19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4664075</wp:posOffset>
                </wp:positionH>
                <wp:positionV relativeFrom="paragraph">
                  <wp:posOffset>18415</wp:posOffset>
                </wp:positionV>
                <wp:extent cx="389890" cy="665480"/>
                <wp:effectExtent l="0" t="0" r="0" b="0"/>
                <wp:wrapSquare wrapText="bothSides" distT="0" distB="0" distL="114300" distR="114300"/>
                <wp:docPr id="8" name="image2.jpg" descr="Logo_vers_1_c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_vers_1_cart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9890" cy="665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FD059F" w:rsidRDefault="00FD059F">
          <w:pPr>
            <w:spacing w:line="220" w:lineRule="auto"/>
            <w:ind w:left="-70"/>
            <w:rPr>
              <w:rFonts w:ascii="Libre Franklin" w:eastAsia="Libre Franklin" w:hAnsi="Libre Franklin" w:cs="Libre Franklin"/>
              <w:sz w:val="19"/>
              <w:szCs w:val="19"/>
            </w:rPr>
          </w:pPr>
        </w:p>
        <w:p w:rsidR="00FD059F" w:rsidRDefault="00EB2796">
          <w:pPr>
            <w:spacing w:line="220" w:lineRule="auto"/>
            <w:ind w:left="-70"/>
            <w:rPr>
              <w:rFonts w:ascii="Libre Franklin" w:eastAsia="Libre Franklin" w:hAnsi="Libre Franklin" w:cs="Libre Franklin"/>
              <w:sz w:val="18"/>
              <w:szCs w:val="18"/>
            </w:rPr>
          </w:pPr>
          <w:r>
            <w:rPr>
              <w:rFonts w:ascii="Libre Franklin" w:eastAsia="Libre Franklin" w:hAnsi="Libre Franklin" w:cs="Libre Franklin"/>
              <w:sz w:val="19"/>
              <w:szCs w:val="19"/>
            </w:rPr>
            <w:t>COMUNE DI UDINE</w:t>
          </w:r>
          <w:r>
            <w:rPr>
              <w:rFonts w:ascii="Libre Franklin" w:eastAsia="Libre Franklin" w:hAnsi="Libre Franklin" w:cs="Libre Franklin"/>
              <w:sz w:val="18"/>
              <w:szCs w:val="18"/>
            </w:rPr>
            <w:br/>
          </w:r>
          <w:r w:rsidR="00506A79" w:rsidRPr="00506A79">
            <w:rPr>
              <w:rFonts w:ascii="Libre Franklin" w:eastAsia="Libre Franklin" w:hAnsi="Libre Franklin" w:cs="Libre Franklin"/>
              <w:sz w:val="18"/>
              <w:szCs w:val="18"/>
            </w:rPr>
            <w:t xml:space="preserve">Servizio Demografico e Servizi Sportivi </w:t>
          </w:r>
        </w:p>
        <w:p w:rsidR="00FD059F" w:rsidRDefault="00EB2796">
          <w:pPr>
            <w:spacing w:line="220" w:lineRule="auto"/>
            <w:ind w:left="-70"/>
            <w:rPr>
              <w:rFonts w:ascii="Libre Franklin" w:eastAsia="Libre Franklin" w:hAnsi="Libre Franklin" w:cs="Libre Franklin"/>
              <w:sz w:val="19"/>
              <w:szCs w:val="19"/>
            </w:rPr>
          </w:pPr>
          <w:r>
            <w:rPr>
              <w:rFonts w:ascii="Libre Franklin" w:eastAsia="Libre Franklin" w:hAnsi="Libre Franklin" w:cs="Libre Franklin"/>
              <w:sz w:val="19"/>
              <w:szCs w:val="19"/>
            </w:rPr>
            <w:t xml:space="preserve"> </w:t>
          </w:r>
        </w:p>
      </w:tc>
    </w:tr>
  </w:tbl>
  <w:p w:rsidR="00FD059F" w:rsidRDefault="00FD059F">
    <w:pPr>
      <w:ind w:firstLine="1"/>
      <w:jc w:val="both"/>
      <w:rPr>
        <w:rFonts w:ascii="Libre Franklin" w:eastAsia="Libre Franklin" w:hAnsi="Libre Franklin" w:cs="Libre Franklin"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9F" w:rsidRDefault="00F1337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Libre Franklin" w:eastAsia="Libre Franklin" w:hAnsi="Libre Franklin" w:cs="Libre Franklin"/>
        <w:color w:val="000000"/>
        <w:sz w:val="22"/>
        <w:szCs w:val="22"/>
      </w:rPr>
    </w:pP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</w:r>
    <w:r>
      <w:rPr>
        <w:rFonts w:ascii="Libre Franklin" w:eastAsia="Libre Franklin" w:hAnsi="Libre Franklin" w:cs="Libre Franklin"/>
        <w:color w:val="000000"/>
        <w:sz w:val="22"/>
        <w:szCs w:val="22"/>
      </w:rPr>
      <w:tab/>
      <w:t xml:space="preserve">Allegato </w:t>
    </w:r>
    <w:r w:rsidR="005C3435">
      <w:rPr>
        <w:rFonts w:ascii="Libre Franklin" w:eastAsia="Libre Franklin" w:hAnsi="Libre Franklin" w:cs="Libre Franklin"/>
        <w:color w:val="000000"/>
        <w:sz w:val="22"/>
        <w:szCs w:val="22"/>
      </w:rPr>
      <w:t>C</w:t>
    </w:r>
  </w:p>
  <w:tbl>
    <w:tblPr>
      <w:tblStyle w:val="a"/>
      <w:tblW w:w="9142" w:type="dxa"/>
      <w:tblInd w:w="0" w:type="dxa"/>
      <w:tblLayout w:type="fixed"/>
      <w:tblLook w:val="0000" w:firstRow="0" w:lastRow="0" w:firstColumn="0" w:lastColumn="0" w:noHBand="0" w:noVBand="0"/>
    </w:tblPr>
    <w:tblGrid>
      <w:gridCol w:w="1346"/>
      <w:gridCol w:w="7796"/>
    </w:tblGrid>
    <w:tr w:rsidR="00FD059F">
      <w:trPr>
        <w:trHeight w:val="1425"/>
      </w:trPr>
      <w:tc>
        <w:tcPr>
          <w:tcW w:w="1346" w:type="dxa"/>
        </w:tcPr>
        <w:p w:rsidR="00FD059F" w:rsidRDefault="00EB2796">
          <w:pPr>
            <w:jc w:val="both"/>
            <w:rPr>
              <w:rFonts w:ascii="Libre Franklin" w:eastAsia="Libre Franklin" w:hAnsi="Libre Franklin" w:cs="Libre Franklin"/>
              <w:sz w:val="19"/>
              <w:szCs w:val="19"/>
            </w:rPr>
          </w:pPr>
          <w:r>
            <w:rPr>
              <w:noProof/>
            </w:rPr>
            <w:drawing>
              <wp:inline distT="0" distB="0" distL="0" distR="0">
                <wp:extent cx="704850" cy="1028700"/>
                <wp:effectExtent l="0" t="0" r="0" b="0"/>
                <wp:docPr id="9" name="image3.jpg" descr="stemma-araldico-b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stemma-araldico-bn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1028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:rsidR="00FD059F" w:rsidRDefault="00FD059F">
          <w:pPr>
            <w:spacing w:line="220" w:lineRule="auto"/>
            <w:ind w:left="-70"/>
            <w:jc w:val="both"/>
            <w:rPr>
              <w:rFonts w:ascii="Libre Franklin" w:eastAsia="Libre Franklin" w:hAnsi="Libre Franklin" w:cs="Libre Franklin"/>
              <w:sz w:val="19"/>
              <w:szCs w:val="19"/>
            </w:rPr>
          </w:pPr>
        </w:p>
        <w:p w:rsidR="00FD059F" w:rsidRDefault="00FD059F">
          <w:pPr>
            <w:spacing w:line="220" w:lineRule="auto"/>
            <w:ind w:left="-70"/>
            <w:jc w:val="both"/>
            <w:rPr>
              <w:rFonts w:ascii="Libre Franklin" w:eastAsia="Libre Franklin" w:hAnsi="Libre Franklin" w:cs="Libre Franklin"/>
              <w:sz w:val="19"/>
              <w:szCs w:val="19"/>
            </w:rPr>
          </w:pPr>
        </w:p>
        <w:p w:rsidR="00FD059F" w:rsidRDefault="00EB2796" w:rsidP="00B5146B">
          <w:pPr>
            <w:spacing w:line="220" w:lineRule="auto"/>
            <w:ind w:left="-70"/>
            <w:rPr>
              <w:rFonts w:ascii="Libre Franklin" w:eastAsia="Libre Franklin" w:hAnsi="Libre Franklin" w:cs="Libre Franklin"/>
              <w:sz w:val="22"/>
              <w:szCs w:val="22"/>
            </w:rPr>
          </w:pPr>
          <w:r>
            <w:rPr>
              <w:rFonts w:ascii="Libre Franklin" w:eastAsia="Libre Franklin" w:hAnsi="Libre Franklin" w:cs="Libre Franklin"/>
              <w:sz w:val="22"/>
              <w:szCs w:val="22"/>
            </w:rPr>
            <w:t>COMUNE DI UDINE</w:t>
          </w:r>
          <w:r>
            <w:rPr>
              <w:rFonts w:ascii="Libre Franklin" w:eastAsia="Libre Franklin" w:hAnsi="Libre Franklin" w:cs="Libre Franklin"/>
              <w:sz w:val="22"/>
              <w:szCs w:val="22"/>
            </w:rPr>
            <w:br/>
          </w:r>
          <w:r w:rsidR="00B5146B">
            <w:rPr>
              <w:rFonts w:ascii="Libre Franklin" w:eastAsia="Libre Franklin" w:hAnsi="Libre Franklin" w:cs="Libre Franklin"/>
              <w:sz w:val="22"/>
              <w:szCs w:val="22"/>
            </w:rPr>
            <w:t>Servizio Demografico e Servizi Sportivi</w:t>
          </w:r>
        </w:p>
        <w:p w:rsidR="00FD059F" w:rsidRDefault="00FD059F">
          <w:pPr>
            <w:spacing w:line="220" w:lineRule="auto"/>
            <w:ind w:left="-70"/>
            <w:rPr>
              <w:rFonts w:ascii="Libre Franklin" w:eastAsia="Libre Franklin" w:hAnsi="Libre Franklin" w:cs="Libre Franklin"/>
              <w:sz w:val="18"/>
              <w:szCs w:val="18"/>
            </w:rPr>
          </w:pPr>
        </w:p>
        <w:p w:rsidR="00FD059F" w:rsidRDefault="00FD059F">
          <w:pPr>
            <w:spacing w:line="220" w:lineRule="auto"/>
            <w:ind w:left="-70"/>
            <w:rPr>
              <w:rFonts w:ascii="Libre Franklin" w:eastAsia="Libre Franklin" w:hAnsi="Libre Franklin" w:cs="Libre Franklin"/>
              <w:sz w:val="19"/>
              <w:szCs w:val="19"/>
            </w:rPr>
          </w:pPr>
        </w:p>
      </w:tc>
    </w:tr>
  </w:tbl>
  <w:p w:rsidR="00FD059F" w:rsidRDefault="00FD05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1FF3"/>
    <w:multiLevelType w:val="hybridMultilevel"/>
    <w:tmpl w:val="351E122E"/>
    <w:lvl w:ilvl="0" w:tplc="563CBBB8">
      <w:start w:val="1"/>
      <w:numFmt w:val="decimal"/>
      <w:lvlText w:val="%1)"/>
      <w:lvlJc w:val="left"/>
      <w:pPr>
        <w:ind w:left="1068" w:hanging="360"/>
      </w:pPr>
      <w:rPr>
        <w:b w:val="0"/>
        <w:sz w:val="24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C4703C"/>
    <w:multiLevelType w:val="hybridMultilevel"/>
    <w:tmpl w:val="FAA654E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0053720"/>
    <w:multiLevelType w:val="hybridMultilevel"/>
    <w:tmpl w:val="533C8232"/>
    <w:lvl w:ilvl="0" w:tplc="5FA0F060">
      <w:start w:val="1"/>
      <w:numFmt w:val="decimal"/>
      <w:lvlText w:val="%1-"/>
      <w:lvlJc w:val="left"/>
      <w:pPr>
        <w:ind w:left="12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23" w:hanging="360"/>
      </w:pPr>
    </w:lvl>
    <w:lvl w:ilvl="2" w:tplc="0410001B" w:tentative="1">
      <w:start w:val="1"/>
      <w:numFmt w:val="lowerRoman"/>
      <w:lvlText w:val="%3."/>
      <w:lvlJc w:val="right"/>
      <w:pPr>
        <w:ind w:left="2643" w:hanging="180"/>
      </w:pPr>
    </w:lvl>
    <w:lvl w:ilvl="3" w:tplc="0410000F" w:tentative="1">
      <w:start w:val="1"/>
      <w:numFmt w:val="decimal"/>
      <w:lvlText w:val="%4."/>
      <w:lvlJc w:val="left"/>
      <w:pPr>
        <w:ind w:left="3363" w:hanging="360"/>
      </w:pPr>
    </w:lvl>
    <w:lvl w:ilvl="4" w:tplc="04100019" w:tentative="1">
      <w:start w:val="1"/>
      <w:numFmt w:val="lowerLetter"/>
      <w:lvlText w:val="%5."/>
      <w:lvlJc w:val="left"/>
      <w:pPr>
        <w:ind w:left="4083" w:hanging="360"/>
      </w:pPr>
    </w:lvl>
    <w:lvl w:ilvl="5" w:tplc="0410001B" w:tentative="1">
      <w:start w:val="1"/>
      <w:numFmt w:val="lowerRoman"/>
      <w:lvlText w:val="%6."/>
      <w:lvlJc w:val="right"/>
      <w:pPr>
        <w:ind w:left="4803" w:hanging="180"/>
      </w:pPr>
    </w:lvl>
    <w:lvl w:ilvl="6" w:tplc="0410000F" w:tentative="1">
      <w:start w:val="1"/>
      <w:numFmt w:val="decimal"/>
      <w:lvlText w:val="%7."/>
      <w:lvlJc w:val="left"/>
      <w:pPr>
        <w:ind w:left="5523" w:hanging="360"/>
      </w:pPr>
    </w:lvl>
    <w:lvl w:ilvl="7" w:tplc="04100019" w:tentative="1">
      <w:start w:val="1"/>
      <w:numFmt w:val="lowerLetter"/>
      <w:lvlText w:val="%8."/>
      <w:lvlJc w:val="left"/>
      <w:pPr>
        <w:ind w:left="6243" w:hanging="360"/>
      </w:pPr>
    </w:lvl>
    <w:lvl w:ilvl="8" w:tplc="0410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3" w15:restartNumberingAfterBreak="0">
    <w:nsid w:val="36C1399A"/>
    <w:multiLevelType w:val="hybridMultilevel"/>
    <w:tmpl w:val="1E04C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87382"/>
    <w:multiLevelType w:val="hybridMultilevel"/>
    <w:tmpl w:val="1DDABC1C"/>
    <w:lvl w:ilvl="0" w:tplc="F376A4A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7519E"/>
    <w:multiLevelType w:val="hybridMultilevel"/>
    <w:tmpl w:val="D7E88478"/>
    <w:lvl w:ilvl="0" w:tplc="0CA8E19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9F"/>
    <w:rsid w:val="00002127"/>
    <w:rsid w:val="00004D51"/>
    <w:rsid w:val="00012A77"/>
    <w:rsid w:val="00034498"/>
    <w:rsid w:val="00042D00"/>
    <w:rsid w:val="00091442"/>
    <w:rsid w:val="00096850"/>
    <w:rsid w:val="000C10B3"/>
    <w:rsid w:val="00101E02"/>
    <w:rsid w:val="00107E85"/>
    <w:rsid w:val="00160A8F"/>
    <w:rsid w:val="001B1941"/>
    <w:rsid w:val="001B4282"/>
    <w:rsid w:val="001D4637"/>
    <w:rsid w:val="00220B2F"/>
    <w:rsid w:val="00274753"/>
    <w:rsid w:val="002E6223"/>
    <w:rsid w:val="00361E4A"/>
    <w:rsid w:val="0038678C"/>
    <w:rsid w:val="003B18B6"/>
    <w:rsid w:val="003C7504"/>
    <w:rsid w:val="003E525C"/>
    <w:rsid w:val="004C565E"/>
    <w:rsid w:val="004D2FD8"/>
    <w:rsid w:val="004D5E85"/>
    <w:rsid w:val="00506A79"/>
    <w:rsid w:val="00525D00"/>
    <w:rsid w:val="005405FE"/>
    <w:rsid w:val="0059579C"/>
    <w:rsid w:val="00595D43"/>
    <w:rsid w:val="005C3435"/>
    <w:rsid w:val="005E7ED3"/>
    <w:rsid w:val="006011B4"/>
    <w:rsid w:val="00606816"/>
    <w:rsid w:val="00607785"/>
    <w:rsid w:val="006177DC"/>
    <w:rsid w:val="006235D0"/>
    <w:rsid w:val="006840AD"/>
    <w:rsid w:val="006B4B96"/>
    <w:rsid w:val="006C389A"/>
    <w:rsid w:val="006C39DC"/>
    <w:rsid w:val="0073291D"/>
    <w:rsid w:val="0073690B"/>
    <w:rsid w:val="00752455"/>
    <w:rsid w:val="00752CEE"/>
    <w:rsid w:val="00766327"/>
    <w:rsid w:val="00766F67"/>
    <w:rsid w:val="00777C5C"/>
    <w:rsid w:val="007E2327"/>
    <w:rsid w:val="007E4272"/>
    <w:rsid w:val="007E7412"/>
    <w:rsid w:val="007F05E3"/>
    <w:rsid w:val="008307A8"/>
    <w:rsid w:val="008552F3"/>
    <w:rsid w:val="008741AF"/>
    <w:rsid w:val="008A39CA"/>
    <w:rsid w:val="008B0B41"/>
    <w:rsid w:val="008C1AB5"/>
    <w:rsid w:val="008D1116"/>
    <w:rsid w:val="009051E1"/>
    <w:rsid w:val="00993A24"/>
    <w:rsid w:val="009C29C4"/>
    <w:rsid w:val="009D34EE"/>
    <w:rsid w:val="009E22C6"/>
    <w:rsid w:val="009F60AE"/>
    <w:rsid w:val="00A07855"/>
    <w:rsid w:val="00A07D2F"/>
    <w:rsid w:val="00A61AF2"/>
    <w:rsid w:val="00A71697"/>
    <w:rsid w:val="00A71CD7"/>
    <w:rsid w:val="00AA19EE"/>
    <w:rsid w:val="00AC0B2D"/>
    <w:rsid w:val="00AD099C"/>
    <w:rsid w:val="00B1763A"/>
    <w:rsid w:val="00B2686B"/>
    <w:rsid w:val="00B27C7B"/>
    <w:rsid w:val="00B3052F"/>
    <w:rsid w:val="00B5146B"/>
    <w:rsid w:val="00B71073"/>
    <w:rsid w:val="00BB1480"/>
    <w:rsid w:val="00BC21B8"/>
    <w:rsid w:val="00BF3FE6"/>
    <w:rsid w:val="00C30CAB"/>
    <w:rsid w:val="00C331FF"/>
    <w:rsid w:val="00C76D2D"/>
    <w:rsid w:val="00CA359F"/>
    <w:rsid w:val="00CC04C9"/>
    <w:rsid w:val="00D42F39"/>
    <w:rsid w:val="00D57795"/>
    <w:rsid w:val="00D61A7E"/>
    <w:rsid w:val="00D63E4C"/>
    <w:rsid w:val="00D9695C"/>
    <w:rsid w:val="00DB0A6F"/>
    <w:rsid w:val="00DB3930"/>
    <w:rsid w:val="00DD5DC2"/>
    <w:rsid w:val="00DE4FEA"/>
    <w:rsid w:val="00DF6362"/>
    <w:rsid w:val="00E02F49"/>
    <w:rsid w:val="00E21F15"/>
    <w:rsid w:val="00E35FB6"/>
    <w:rsid w:val="00E37619"/>
    <w:rsid w:val="00E41A78"/>
    <w:rsid w:val="00E53FF3"/>
    <w:rsid w:val="00E61A31"/>
    <w:rsid w:val="00E72401"/>
    <w:rsid w:val="00E907C4"/>
    <w:rsid w:val="00EA424C"/>
    <w:rsid w:val="00EB2796"/>
    <w:rsid w:val="00EC73F8"/>
    <w:rsid w:val="00ED69EA"/>
    <w:rsid w:val="00F13372"/>
    <w:rsid w:val="00F311E8"/>
    <w:rsid w:val="00F41C2A"/>
    <w:rsid w:val="00F52790"/>
    <w:rsid w:val="00F5555B"/>
    <w:rsid w:val="00F56E0D"/>
    <w:rsid w:val="00F73536"/>
    <w:rsid w:val="00F77064"/>
    <w:rsid w:val="00F821ED"/>
    <w:rsid w:val="00F957BA"/>
    <w:rsid w:val="00FA2373"/>
    <w:rsid w:val="00FA773B"/>
    <w:rsid w:val="00FB5B03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097D0"/>
  <w15:docId w15:val="{875CF26E-9D12-4E90-8419-A0147A17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center" w:pos="1985"/>
      </w:tabs>
      <w:ind w:left="5387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tabs>
        <w:tab w:val="center" w:pos="1985"/>
        <w:tab w:val="left" w:pos="5670"/>
      </w:tabs>
      <w:outlineLvl w:val="1"/>
    </w:pPr>
    <w:rPr>
      <w:i/>
    </w:rPr>
  </w:style>
  <w:style w:type="paragraph" w:styleId="Titolo3">
    <w:name w:val="heading 3"/>
    <w:basedOn w:val="Normale"/>
    <w:next w:val="Normale"/>
    <w:qFormat/>
    <w:pPr>
      <w:keepNext/>
      <w:tabs>
        <w:tab w:val="center" w:pos="1985"/>
        <w:tab w:val="center" w:pos="7088"/>
      </w:tabs>
      <w:ind w:left="4395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tabs>
        <w:tab w:val="center" w:pos="1985"/>
        <w:tab w:val="left" w:pos="5670"/>
      </w:tabs>
      <w:ind w:right="3542"/>
      <w:outlineLvl w:val="3"/>
    </w:pPr>
    <w:rPr>
      <w:rFonts w:ascii="Franklin Gothic Book" w:hAnsi="Franklin Gothic Book"/>
      <w:i/>
    </w:rPr>
  </w:style>
  <w:style w:type="paragraph" w:styleId="Titolo5">
    <w:name w:val="heading 5"/>
    <w:basedOn w:val="Normale"/>
    <w:next w:val="Normale"/>
    <w:qFormat/>
    <w:pPr>
      <w:keepNext/>
      <w:tabs>
        <w:tab w:val="center" w:pos="1985"/>
      </w:tabs>
      <w:spacing w:after="120"/>
      <w:ind w:left="5387"/>
      <w:jc w:val="both"/>
      <w:outlineLvl w:val="4"/>
    </w:pPr>
    <w:rPr>
      <w:rFonts w:ascii="Franklin Gothic Book" w:hAnsi="Franklin Gothic Book"/>
      <w:b/>
      <w:sz w:val="22"/>
    </w:rPr>
  </w:style>
  <w:style w:type="paragraph" w:styleId="Titolo6">
    <w:name w:val="heading 6"/>
    <w:basedOn w:val="Normale"/>
    <w:next w:val="Normale"/>
    <w:qFormat/>
    <w:pPr>
      <w:keepNext/>
      <w:tabs>
        <w:tab w:val="center" w:pos="1985"/>
      </w:tabs>
      <w:ind w:left="5387"/>
      <w:jc w:val="both"/>
      <w:outlineLvl w:val="5"/>
    </w:pPr>
    <w:rPr>
      <w:rFonts w:ascii="Franklin Gothic Book" w:hAnsi="Franklin Gothic Book"/>
      <w:b/>
      <w:sz w:val="20"/>
    </w:rPr>
  </w:style>
  <w:style w:type="paragraph" w:styleId="Titolo7">
    <w:name w:val="heading 7"/>
    <w:basedOn w:val="Normale"/>
    <w:next w:val="Normale"/>
    <w:qFormat/>
    <w:pPr>
      <w:keepNext/>
      <w:spacing w:line="220" w:lineRule="atLeast"/>
      <w:ind w:left="2409" w:firstLine="282"/>
      <w:jc w:val="center"/>
      <w:outlineLvl w:val="6"/>
    </w:pPr>
    <w:rPr>
      <w:rFonts w:ascii="Franklin Gothic Book" w:hAnsi="Franklin Gothic Book"/>
      <w:i/>
      <w:sz w:val="22"/>
    </w:rPr>
  </w:style>
  <w:style w:type="paragraph" w:styleId="Titolo8">
    <w:name w:val="heading 8"/>
    <w:basedOn w:val="Normale"/>
    <w:next w:val="Normale"/>
    <w:qFormat/>
    <w:pPr>
      <w:keepNext/>
      <w:spacing w:before="120" w:after="120"/>
      <w:jc w:val="both"/>
      <w:outlineLvl w:val="7"/>
    </w:pPr>
    <w:rPr>
      <w:rFonts w:ascii="Franklin Gothic Book" w:hAnsi="Franklin Gothic Book" w:cs="Arial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Franklin Gothic Book" w:hAnsi="Franklin Gothic Book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rFonts w:ascii="Arial" w:hAnsi="Arial"/>
      <w:b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sz w:val="20"/>
    </w:rPr>
  </w:style>
  <w:style w:type="paragraph" w:styleId="Corpotesto">
    <w:name w:val="Body Text"/>
    <w:basedOn w:val="Normale"/>
    <w:semiHidden/>
    <w:pPr>
      <w:tabs>
        <w:tab w:val="center" w:pos="1985"/>
        <w:tab w:val="left" w:pos="5670"/>
      </w:tabs>
      <w:jc w:val="both"/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tabs>
        <w:tab w:val="center" w:pos="1985"/>
        <w:tab w:val="left" w:pos="5670"/>
      </w:tabs>
      <w:ind w:firstLine="567"/>
      <w:jc w:val="both"/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2">
    <w:name w:val="Body Text Indent 2"/>
    <w:basedOn w:val="Normale"/>
    <w:semiHidden/>
    <w:pPr>
      <w:tabs>
        <w:tab w:val="center" w:pos="1985"/>
        <w:tab w:val="left" w:pos="5670"/>
      </w:tabs>
      <w:ind w:firstLine="851"/>
      <w:jc w:val="both"/>
    </w:pPr>
  </w:style>
  <w:style w:type="paragraph" w:styleId="Didascalia">
    <w:name w:val="caption"/>
    <w:basedOn w:val="Normale"/>
    <w:next w:val="Normale"/>
    <w:qFormat/>
    <w:pPr>
      <w:ind w:right="3542"/>
      <w:jc w:val="center"/>
    </w:pPr>
    <w:rPr>
      <w:rFonts w:ascii="Franklin Gothic Book" w:hAnsi="Franklin Gothic Book"/>
      <w:b/>
      <w:sz w:val="32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2">
    <w:name w:val="Body Text 2"/>
    <w:basedOn w:val="Normale"/>
    <w:semiHidden/>
    <w:pPr>
      <w:spacing w:line="220" w:lineRule="atLeast"/>
      <w:jc w:val="both"/>
    </w:pPr>
    <w:rPr>
      <w:rFonts w:ascii="Franklin Gothic Book" w:hAnsi="Franklin Gothic Book"/>
      <w:iCs/>
      <w:sz w:val="22"/>
    </w:rPr>
  </w:style>
  <w:style w:type="paragraph" w:customStyle="1" w:styleId="Corpodeltesto21">
    <w:name w:val="Corpo del testo 21"/>
    <w:basedOn w:val="Normale"/>
    <w:pPr>
      <w:widowControl w:val="0"/>
      <w:spacing w:line="-240" w:lineRule="auto"/>
    </w:pPr>
    <w:rPr>
      <w:rFonts w:ascii="Arial" w:hAnsi="Arial"/>
    </w:rPr>
  </w:style>
  <w:style w:type="paragraph" w:styleId="Rientrocorpodeltesto3">
    <w:name w:val="Body Text Indent 3"/>
    <w:basedOn w:val="Normale"/>
    <w:semiHidden/>
    <w:pPr>
      <w:spacing w:line="480" w:lineRule="auto"/>
      <w:ind w:firstLine="567"/>
      <w:jc w:val="both"/>
    </w:pPr>
  </w:style>
  <w:style w:type="paragraph" w:styleId="Sottotitolo">
    <w:name w:val="Subtitle"/>
    <w:basedOn w:val="Normale"/>
    <w:next w:val="Normale"/>
    <w:pPr>
      <w:ind w:left="4962"/>
      <w:jc w:val="both"/>
    </w:pPr>
    <w:rPr>
      <w:rFonts w:ascii="Libre Franklin" w:eastAsia="Libre Franklin" w:hAnsi="Libre Franklin" w:cs="Libre Franklin"/>
      <w:b/>
      <w:color w:val="000000"/>
      <w:sz w:val="22"/>
      <w:szCs w:val="22"/>
    </w:rPr>
  </w:style>
  <w:style w:type="character" w:styleId="Enfasicorsivo">
    <w:name w:val="Emphasis"/>
    <w:qFormat/>
    <w:rPr>
      <w:b/>
      <w:bCs/>
      <w:i w:val="0"/>
      <w:iCs w:val="0"/>
    </w:rPr>
  </w:style>
  <w:style w:type="character" w:customStyle="1" w:styleId="st1">
    <w:name w:val="st1"/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rFonts w:ascii="Franklin Gothic Book" w:hAnsi="Franklin Gothic Book"/>
      <w:b/>
      <w:bCs/>
      <w:sz w:val="20"/>
    </w:rPr>
  </w:style>
  <w:style w:type="paragraph" w:customStyle="1" w:styleId="PS">
    <w:name w:val="PS"/>
    <w:basedOn w:val="Normale"/>
    <w:pPr>
      <w:spacing w:after="120"/>
      <w:ind w:firstLine="851"/>
      <w:jc w:val="both"/>
    </w:pPr>
    <w:rPr>
      <w:rFonts w:ascii="Arial" w:hAnsi="Arial"/>
      <w:sz w:val="22"/>
    </w:rPr>
  </w:style>
  <w:style w:type="paragraph" w:customStyle="1" w:styleId="P1">
    <w:name w:val="P1"/>
    <w:basedOn w:val="Normale"/>
    <w:pPr>
      <w:spacing w:after="120"/>
      <w:jc w:val="both"/>
    </w:pPr>
    <w:rPr>
      <w:rFonts w:ascii="Arial" w:hAnsi="Arial"/>
    </w:rPr>
  </w:style>
  <w:style w:type="character" w:styleId="Enfasigrassetto">
    <w:name w:val="Strong"/>
    <w:qFormat/>
    <w:rPr>
      <w:b/>
      <w:bCs/>
    </w:rPr>
  </w:style>
  <w:style w:type="character" w:customStyle="1" w:styleId="st">
    <w:name w:val="st"/>
    <w:basedOn w:val="Carpredefinitoparagrafo"/>
  </w:style>
  <w:style w:type="character" w:customStyle="1" w:styleId="WW8Num3z5">
    <w:name w:val="WW8Num3z5"/>
    <w:rsid w:val="00BC26D0"/>
  </w:style>
  <w:style w:type="paragraph" w:customStyle="1" w:styleId="Rientrocorpodeltesto31">
    <w:name w:val="Rientro corpo del testo 31"/>
    <w:basedOn w:val="Normale"/>
    <w:rsid w:val="00BC26D0"/>
    <w:pPr>
      <w:suppressAutoHyphens/>
      <w:spacing w:line="480" w:lineRule="auto"/>
      <w:ind w:firstLine="567"/>
      <w:jc w:val="both"/>
    </w:pPr>
    <w:rPr>
      <w:lang w:eastAsia="ar-SA"/>
    </w:rPr>
  </w:style>
  <w:style w:type="character" w:customStyle="1" w:styleId="PidipaginaCarattere">
    <w:name w:val="Piè di pagina Carattere"/>
    <w:link w:val="Pidipagina"/>
    <w:rsid w:val="00BC26D0"/>
  </w:style>
  <w:style w:type="paragraph" w:customStyle="1" w:styleId="Corpodeltesto31">
    <w:name w:val="Corpo del testo 31"/>
    <w:basedOn w:val="Normale"/>
    <w:rsid w:val="00BC26D0"/>
    <w:pPr>
      <w:suppressAutoHyphens/>
      <w:autoSpaceDE w:val="0"/>
    </w:pPr>
    <w:rPr>
      <w:rFonts w:ascii="Franklin Gothic Book" w:hAnsi="Franklin Gothic Book" w:cs="Franklin Gothic Book"/>
      <w:b/>
      <w:bCs/>
      <w:sz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61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613"/>
    <w:rPr>
      <w:rFonts w:ascii="Segoe UI" w:hAnsi="Segoe UI" w:cs="Segoe UI"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736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/jd2Byhw+QGkjXZrODMkKY3bng==">CgMxLjAyCGguZ2pkZ3hzOAByITFiWkhldHdzVTlZZEhFX1NFaDlNV1h0eS1WT3JmM0c2QQ==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Udine</dc:creator>
  <cp:lastModifiedBy>BASILE MARIANNA</cp:lastModifiedBy>
  <cp:revision>3</cp:revision>
  <cp:lastPrinted>2025-09-18T09:08:00Z</cp:lastPrinted>
  <dcterms:created xsi:type="dcterms:W3CDTF">2026-05-25T10:23:00Z</dcterms:created>
  <dcterms:modified xsi:type="dcterms:W3CDTF">2026-06-24T06:56:00Z</dcterms:modified>
</cp:coreProperties>
</file>